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8640"/>
      </w:tblGrid>
      <w:tr w:rsidR="00E05916" w:rsidRPr="00E05916" w:rsidTr="00E05916">
        <w:trPr>
          <w:tblCellSpacing w:w="0" w:type="dxa"/>
        </w:trPr>
        <w:tc>
          <w:tcPr>
            <w:tcW w:w="0" w:type="auto"/>
            <w:shd w:val="clear" w:color="auto" w:fill="FFFFFF"/>
            <w:vAlign w:val="center"/>
            <w:hideMark/>
          </w:tcPr>
          <w:p w:rsidR="00E05916" w:rsidRPr="00E05916" w:rsidRDefault="00E05916" w:rsidP="00E05916">
            <w:pPr>
              <w:spacing w:after="0"/>
              <w:rPr>
                <w:rFonts w:ascii="AppleGothic" w:eastAsia="AppleGothic" w:hAnsi="Times" w:cs="Times New Roman"/>
                <w:sz w:val="20"/>
                <w:szCs w:val="20"/>
                <w:lang w:eastAsia="ko-KR"/>
              </w:rPr>
            </w:pPr>
            <w:r w:rsidRPr="00E05916">
              <w:rPr>
                <w:rFonts w:ascii="Arial" w:eastAsia="AppleGothic" w:hAnsi="Arial" w:cs="Arial" w:hint="eastAsia"/>
                <w:b/>
                <w:bCs/>
                <w:sz w:val="20"/>
                <w:szCs w:val="20"/>
                <w:lang w:eastAsia="ko-KR"/>
              </w:rPr>
              <w:t xml:space="preserve">Humanistic </w:t>
            </w:r>
            <w:bookmarkStart w:id="0" w:name="_GoBack"/>
            <w:bookmarkEnd w:id="0"/>
            <w:r w:rsidRPr="00E05916">
              <w:rPr>
                <w:rFonts w:ascii="Arial" w:eastAsia="AppleGothic" w:hAnsi="Arial" w:cs="Arial" w:hint="eastAsia"/>
                <w:b/>
                <w:bCs/>
                <w:sz w:val="20"/>
                <w:szCs w:val="20"/>
                <w:lang w:eastAsia="ko-KR"/>
              </w:rPr>
              <w:t>Psychology</w:t>
            </w:r>
            <w:proofErr w:type="gramStart"/>
            <w:r w:rsidRPr="00E05916">
              <w:rPr>
                <w:rFonts w:ascii="Arial" w:eastAsia="AppleGothic" w:hAnsi="Arial" w:cs="Arial" w:hint="eastAsia"/>
                <w:b/>
                <w:bCs/>
                <w:sz w:val="20"/>
                <w:szCs w:val="20"/>
                <w:lang w:eastAsia="ko-KR"/>
              </w:rPr>
              <w:t>:...</w:t>
            </w:r>
            <w:proofErr w:type="gramEnd"/>
            <w:r w:rsidRPr="00E05916">
              <w:rPr>
                <w:rFonts w:ascii="Arial" w:eastAsia="AppleGothic" w:hAnsi="Arial" w:cs="Arial" w:hint="eastAsia"/>
                <w:b/>
                <w:bCs/>
                <w:sz w:val="20"/>
                <w:szCs w:val="20"/>
                <w:lang w:eastAsia="ko-KR"/>
              </w:rPr>
              <w:t> </w:t>
            </w:r>
            <w:r w:rsidRPr="00E05916">
              <w:rPr>
                <w:rFonts w:ascii="AppleGothic" w:eastAsia="AppleGothic" w:hAnsi="Times" w:cs="Times New Roman" w:hint="eastAsia"/>
                <w:sz w:val="20"/>
                <w:szCs w:val="20"/>
                <w:lang w:eastAsia="ko-KR"/>
              </w:rPr>
              <w:br/>
            </w:r>
            <w:r w:rsidRPr="00E05916">
              <w:rPr>
                <w:rFonts w:ascii="Arial" w:eastAsia="AppleGothic" w:hAnsi="Arial" w:cs="Arial" w:hint="eastAsia"/>
                <w:color w:val="8989DB"/>
                <w:sz w:val="36"/>
                <w:szCs w:val="36"/>
                <w:lang w:eastAsia="ko-KR"/>
              </w:rPr>
              <w:t xml:space="preserve">Chapter </w:t>
            </w:r>
            <w:r>
              <w:rPr>
                <w:rFonts w:ascii="Arial" w:eastAsia="AppleGothic" w:hAnsi="Arial" w:cs="Arial"/>
                <w:color w:val="8989DB"/>
                <w:sz w:val="36"/>
                <w:szCs w:val="36"/>
                <w:lang w:eastAsia="ko-KR"/>
              </w:rPr>
              <w:t xml:space="preserve">14 </w:t>
            </w:r>
            <w:r w:rsidRPr="00E05916">
              <w:rPr>
                <w:rFonts w:ascii="Arial" w:eastAsia="AppleGothic" w:hAnsi="Arial" w:cs="Arial" w:hint="eastAsia"/>
                <w:color w:val="8989DB"/>
                <w:sz w:val="36"/>
                <w:szCs w:val="36"/>
                <w:lang w:eastAsia="ko-KR"/>
              </w:rPr>
              <w:t>Summary</w:t>
            </w:r>
          </w:p>
        </w:tc>
      </w:tr>
    </w:tbl>
    <w:p w:rsidR="00E05916" w:rsidRPr="00E05916" w:rsidRDefault="00E05916" w:rsidP="00E05916">
      <w:pPr>
        <w:spacing w:after="0"/>
        <w:jc w:val="both"/>
        <w:rPr>
          <w:rFonts w:ascii="Arial" w:eastAsia="Times New Roman" w:hAnsi="Arial" w:cs="Arial"/>
          <w:color w:val="000000"/>
          <w:sz w:val="20"/>
          <w:szCs w:val="20"/>
          <w:shd w:val="clear" w:color="auto" w:fill="FFFFFF"/>
          <w:lang w:eastAsia="ko-KR"/>
        </w:rPr>
      </w:pPr>
    </w:p>
    <w:p w:rsidR="00E05916" w:rsidRPr="00E05916" w:rsidRDefault="00E05916" w:rsidP="00E05916">
      <w:pPr>
        <w:spacing w:before="100" w:beforeAutospacing="1" w:after="100" w:afterAutospacing="1"/>
        <w:jc w:val="both"/>
        <w:rPr>
          <w:rFonts w:ascii="Arial" w:hAnsi="Arial" w:cs="Arial"/>
          <w:color w:val="000000"/>
          <w:sz w:val="20"/>
          <w:szCs w:val="20"/>
          <w:shd w:val="clear" w:color="auto" w:fill="FFFFFF"/>
          <w:lang w:eastAsia="ko-KR"/>
        </w:rPr>
      </w:pPr>
      <w:r w:rsidRPr="00E05916">
        <w:rPr>
          <w:rFonts w:ascii="Arial" w:hAnsi="Arial" w:cs="Arial"/>
          <w:color w:val="000000"/>
          <w:sz w:val="20"/>
          <w:szCs w:val="20"/>
          <w:shd w:val="clear" w:color="auto" w:fill="FFFFFF"/>
          <w:lang w:eastAsia="ko-KR"/>
        </w:rPr>
        <w:t xml:space="preserve">The theorists of this chapter emphasize that people have an intrinsic tendency toward self-actualization. Self-actualization is the tendency to develop your capabilities in ways that maintain or enhance the self. This tendency promotes a sense of congruence, or integration, within the person. </w:t>
      </w:r>
      <w:proofErr w:type="gramStart"/>
      <w:r w:rsidRPr="00E05916">
        <w:rPr>
          <w:rFonts w:ascii="Arial" w:hAnsi="Arial" w:cs="Arial"/>
          <w:color w:val="000000"/>
          <w:sz w:val="20"/>
          <w:szCs w:val="20"/>
          <w:shd w:val="clear" w:color="auto" w:fill="FFFFFF"/>
          <w:lang w:eastAsia="ko-KR"/>
        </w:rPr>
        <w:t>Its effectiveness is monitored by the organismic valuing process</w:t>
      </w:r>
      <w:proofErr w:type="gramEnd"/>
      <w:r w:rsidRPr="00E05916">
        <w:rPr>
          <w:rFonts w:ascii="Arial" w:hAnsi="Arial" w:cs="Arial"/>
          <w:color w:val="000000"/>
          <w:sz w:val="20"/>
          <w:szCs w:val="20"/>
          <w:shd w:val="clear" w:color="auto" w:fill="FFFFFF"/>
          <w:lang w:eastAsia="ko-KR"/>
        </w:rPr>
        <w:t>.</w:t>
      </w:r>
    </w:p>
    <w:p w:rsidR="00E05916" w:rsidRPr="00E05916" w:rsidRDefault="00E05916" w:rsidP="00E05916">
      <w:pPr>
        <w:spacing w:before="100" w:beforeAutospacing="1" w:after="100" w:afterAutospacing="1"/>
        <w:jc w:val="both"/>
        <w:rPr>
          <w:rFonts w:ascii="Arial" w:hAnsi="Arial" w:cs="Arial"/>
          <w:color w:val="000000"/>
          <w:sz w:val="20"/>
          <w:szCs w:val="20"/>
          <w:shd w:val="clear" w:color="auto" w:fill="FFFFFF"/>
          <w:lang w:eastAsia="ko-KR"/>
        </w:rPr>
      </w:pPr>
      <w:r w:rsidRPr="00E05916">
        <w:rPr>
          <w:rFonts w:ascii="Arial" w:hAnsi="Arial" w:cs="Arial"/>
          <w:color w:val="000000"/>
          <w:sz w:val="20"/>
          <w:szCs w:val="20"/>
          <w:shd w:val="clear" w:color="auto" w:fill="FFFFFF"/>
          <w:lang w:eastAsia="ko-KR"/>
        </w:rPr>
        <w:t>People also have a need for positive regard, acceptance and affection from others. Positive regard may be unconditional, or it may be conditional on your acting in certain ways. These conditions of worth mean that the person is held "worthy" only if he or she is acting in the desired manner. Conditions of worth, which can be self-imposed as well as imposed by others, can cause you to act in ways that oppose self-actualization.</w:t>
      </w:r>
    </w:p>
    <w:p w:rsidR="00E05916" w:rsidRPr="00E05916" w:rsidRDefault="00E05916" w:rsidP="00E05916">
      <w:pPr>
        <w:spacing w:before="100" w:beforeAutospacing="1" w:after="100" w:afterAutospacing="1"/>
        <w:jc w:val="both"/>
        <w:rPr>
          <w:rFonts w:ascii="Arial" w:hAnsi="Arial" w:cs="Arial"/>
          <w:color w:val="000000"/>
          <w:sz w:val="20"/>
          <w:szCs w:val="20"/>
          <w:shd w:val="clear" w:color="auto" w:fill="FFFFFF"/>
          <w:lang w:eastAsia="ko-KR"/>
        </w:rPr>
      </w:pPr>
      <w:r w:rsidRPr="00E05916">
        <w:rPr>
          <w:rFonts w:ascii="Arial" w:hAnsi="Arial" w:cs="Arial"/>
          <w:color w:val="000000"/>
          <w:sz w:val="20"/>
          <w:szCs w:val="20"/>
          <w:shd w:val="clear" w:color="auto" w:fill="FFFFFF"/>
          <w:lang w:eastAsia="ko-KR"/>
        </w:rPr>
        <w:t>Self-determination theory focuses on the difference between behavior that's self-determined and behavior that's controlled in some fashion. People enjoy activities more if they feel they're doing them from intrinsic interest instead of extrinsic reward. People whose lives are dominated by activities that are controlled are less healthy than people whose lives are self-determined.</w:t>
      </w:r>
    </w:p>
    <w:p w:rsidR="00E05916" w:rsidRPr="00E05916" w:rsidRDefault="00E05916" w:rsidP="00E05916">
      <w:pPr>
        <w:spacing w:before="100" w:beforeAutospacing="1" w:after="100" w:afterAutospacing="1"/>
        <w:jc w:val="both"/>
        <w:rPr>
          <w:rFonts w:ascii="Arial" w:hAnsi="Arial" w:cs="Arial"/>
          <w:color w:val="000000"/>
          <w:sz w:val="20"/>
          <w:szCs w:val="20"/>
          <w:shd w:val="clear" w:color="auto" w:fill="FFFFFF"/>
          <w:lang w:eastAsia="ko-KR"/>
        </w:rPr>
      </w:pPr>
      <w:r w:rsidRPr="00E05916">
        <w:rPr>
          <w:rFonts w:ascii="Arial" w:hAnsi="Arial" w:cs="Arial"/>
          <w:color w:val="000000"/>
          <w:sz w:val="20"/>
          <w:szCs w:val="20"/>
          <w:shd w:val="clear" w:color="auto" w:fill="FFFFFF"/>
          <w:lang w:eastAsia="ko-KR"/>
        </w:rPr>
        <w:t>Many theorists of this group assume that people have free will. This is a very hard idea to test, but people do seem to think they have free will. Studies of reactance show that people resist threats to freedoms they expect to have. Other research questions whether will is illusory, though.</w:t>
      </w:r>
    </w:p>
    <w:p w:rsidR="00E05916" w:rsidRPr="00E05916" w:rsidRDefault="00E05916" w:rsidP="00E05916">
      <w:pPr>
        <w:spacing w:before="100" w:beforeAutospacing="1" w:after="100" w:afterAutospacing="1"/>
        <w:jc w:val="both"/>
        <w:rPr>
          <w:rFonts w:ascii="Arial" w:hAnsi="Arial" w:cs="Arial"/>
          <w:color w:val="000000"/>
          <w:sz w:val="20"/>
          <w:szCs w:val="20"/>
          <w:shd w:val="clear" w:color="auto" w:fill="FFFFFF"/>
          <w:lang w:eastAsia="ko-KR"/>
        </w:rPr>
      </w:pPr>
      <w:r w:rsidRPr="00E05916">
        <w:rPr>
          <w:rFonts w:ascii="Arial" w:hAnsi="Arial" w:cs="Arial"/>
          <w:color w:val="000000"/>
          <w:sz w:val="20"/>
          <w:szCs w:val="20"/>
          <w:shd w:val="clear" w:color="auto" w:fill="FFFFFF"/>
          <w:lang w:eastAsia="ko-KR"/>
        </w:rPr>
        <w:t>Behavior that opposes the actualizing tendency creates disorganization in the sense of self. Disorganization can be reduced by two kinds of defenses. You can distort perceptions of reality to reduce the threat, or you can act in ways that prevent threatening experiences from reaching awareness, for example, by ignoring them. Use of these defenses is seen in the fact that people blame failures on factors outside themselves while taking credit for successes. People also engage in self-handicapping strategies, creating esteem-protective explanations for the possibility of failure before it even happens. Use of self-handicapping is paradoxical because it increases the likelihood of failure.</w:t>
      </w:r>
    </w:p>
    <w:p w:rsidR="00E05916" w:rsidRPr="00E05916" w:rsidRDefault="00E05916" w:rsidP="00E05916">
      <w:pPr>
        <w:spacing w:before="100" w:beforeAutospacing="1" w:after="100" w:afterAutospacing="1"/>
        <w:jc w:val="both"/>
        <w:rPr>
          <w:rFonts w:ascii="Arial" w:hAnsi="Arial" w:cs="Arial"/>
          <w:color w:val="000000"/>
          <w:sz w:val="20"/>
          <w:szCs w:val="20"/>
          <w:shd w:val="clear" w:color="auto" w:fill="FFFFFF"/>
          <w:lang w:eastAsia="ko-KR"/>
        </w:rPr>
      </w:pPr>
      <w:r w:rsidRPr="00E05916">
        <w:rPr>
          <w:rFonts w:ascii="Arial" w:hAnsi="Arial" w:cs="Arial"/>
          <w:color w:val="000000"/>
          <w:sz w:val="20"/>
          <w:szCs w:val="20"/>
          <w:shd w:val="clear" w:color="auto" w:fill="FFFFFF"/>
          <w:lang w:eastAsia="ko-KR"/>
        </w:rPr>
        <w:t>Maslow elaborated on the idea of self-actualization by proposing a hierarchy of motives, ranging from physical needs (most basic) to self-actualization (at the top). Basic needs are more demanding than higher needs, which (being more subtle) can affect you only when the lower needs are relatively satisfied. Maslow's intermediate levels appear to relate to the need for positive regard, suggesting why it can be hard to ignore the desire for acceptance from others.</w:t>
      </w:r>
    </w:p>
    <w:p w:rsidR="00E05916" w:rsidRPr="00E05916" w:rsidRDefault="00E05916" w:rsidP="00E05916">
      <w:pPr>
        <w:spacing w:before="100" w:beforeAutospacing="1" w:after="100" w:afterAutospacing="1"/>
        <w:jc w:val="both"/>
        <w:rPr>
          <w:rFonts w:ascii="Arial" w:hAnsi="Arial" w:cs="Arial"/>
          <w:color w:val="000000"/>
          <w:sz w:val="20"/>
          <w:szCs w:val="20"/>
          <w:shd w:val="clear" w:color="auto" w:fill="FFFFFF"/>
          <w:lang w:eastAsia="ko-KR"/>
        </w:rPr>
      </w:pPr>
      <w:r w:rsidRPr="00E05916">
        <w:rPr>
          <w:rFonts w:ascii="Arial" w:hAnsi="Arial" w:cs="Arial"/>
          <w:color w:val="000000"/>
          <w:sz w:val="20"/>
          <w:szCs w:val="20"/>
          <w:shd w:val="clear" w:color="auto" w:fill="FFFFFF"/>
          <w:lang w:eastAsia="ko-KR"/>
        </w:rPr>
        <w:t>Existential psychologists point out that with freedom comes the responsibility to choose for yourself what meaning your life has. The basic choice is to invest your life with meaning or to retreat into nothingness. When people are reminded of their own mortality, they try harder to connect to cultural values. Even if you try to find meaning, you can't escape existential guilt. No life can reflect all the possibilities it holds, because each choice rules out other possibilities.</w:t>
      </w:r>
    </w:p>
    <w:p w:rsidR="00E05916" w:rsidRPr="00E05916" w:rsidRDefault="00E05916" w:rsidP="00E05916">
      <w:pPr>
        <w:spacing w:before="100" w:beforeAutospacing="1" w:after="100" w:afterAutospacing="1"/>
        <w:jc w:val="both"/>
        <w:rPr>
          <w:rFonts w:ascii="Arial" w:hAnsi="Arial" w:cs="Arial"/>
          <w:color w:val="000000"/>
          <w:sz w:val="20"/>
          <w:szCs w:val="20"/>
          <w:shd w:val="clear" w:color="auto" w:fill="FFFFFF"/>
          <w:lang w:eastAsia="ko-KR"/>
        </w:rPr>
      </w:pPr>
      <w:r w:rsidRPr="00E05916">
        <w:rPr>
          <w:rFonts w:ascii="Arial" w:hAnsi="Arial" w:cs="Arial"/>
          <w:color w:val="000000"/>
          <w:sz w:val="20"/>
          <w:szCs w:val="20"/>
          <w:shd w:val="clear" w:color="auto" w:fill="FFFFFF"/>
          <w:lang w:eastAsia="ko-KR"/>
        </w:rPr>
        <w:t xml:space="preserve">This view on personality uses many assessment techniques, including both interviews and self-reports. Regarding content, it emphasizes the self-concept, self-actualization, and self-determination. One way to assess self-concept is the Q-sort, in which a set of items is sorted into piles according to how much they apply to </w:t>
      </w:r>
      <w:proofErr w:type="gramStart"/>
      <w:r w:rsidRPr="00E05916">
        <w:rPr>
          <w:rFonts w:ascii="Arial" w:hAnsi="Arial" w:cs="Arial"/>
          <w:color w:val="000000"/>
          <w:sz w:val="20"/>
          <w:szCs w:val="20"/>
          <w:shd w:val="clear" w:color="auto" w:fill="FFFFFF"/>
          <w:lang w:eastAsia="ko-KR"/>
        </w:rPr>
        <w:t>oneself</w:t>
      </w:r>
      <w:proofErr w:type="gramEnd"/>
      <w:r w:rsidRPr="00E05916">
        <w:rPr>
          <w:rFonts w:ascii="Arial" w:hAnsi="Arial" w:cs="Arial"/>
          <w:color w:val="000000"/>
          <w:sz w:val="20"/>
          <w:szCs w:val="20"/>
          <w:shd w:val="clear" w:color="auto" w:fill="FFFFFF"/>
          <w:lang w:eastAsia="ko-KR"/>
        </w:rPr>
        <w:t>. Different "sorts" can be compared with each other for additional information.</w:t>
      </w:r>
    </w:p>
    <w:p w:rsidR="00E05916" w:rsidRPr="00E05916" w:rsidRDefault="00E05916" w:rsidP="00E05916">
      <w:pPr>
        <w:spacing w:before="100" w:beforeAutospacing="1" w:after="100" w:afterAutospacing="1"/>
        <w:jc w:val="both"/>
        <w:rPr>
          <w:rFonts w:ascii="Arial" w:hAnsi="Arial" w:cs="Arial"/>
          <w:color w:val="000000"/>
          <w:sz w:val="20"/>
          <w:szCs w:val="20"/>
          <w:shd w:val="clear" w:color="auto" w:fill="FFFFFF"/>
          <w:lang w:eastAsia="ko-KR"/>
        </w:rPr>
      </w:pPr>
      <w:r w:rsidRPr="00E05916">
        <w:rPr>
          <w:rFonts w:ascii="Arial" w:hAnsi="Arial" w:cs="Arial"/>
          <w:color w:val="000000"/>
          <w:sz w:val="20"/>
          <w:szCs w:val="20"/>
          <w:shd w:val="clear" w:color="auto" w:fill="FFFFFF"/>
          <w:lang w:eastAsia="ko-KR"/>
        </w:rPr>
        <w:t xml:space="preserve">From this perspective, problems derive from incongruity. Large incongruity is reflected as neurosis; when even more extreme, the result is psychosis. Therapy is a process of reintegrating </w:t>
      </w:r>
      <w:r w:rsidRPr="00E05916">
        <w:rPr>
          <w:rFonts w:ascii="Arial" w:hAnsi="Arial" w:cs="Arial"/>
          <w:color w:val="000000"/>
          <w:sz w:val="20"/>
          <w:szCs w:val="20"/>
          <w:shd w:val="clear" w:color="auto" w:fill="FFFFFF"/>
          <w:lang w:eastAsia="ko-KR"/>
        </w:rPr>
        <w:lastRenderedPageBreak/>
        <w:t>a partly disorganized self. For reintegration to occur, the client must feel a sense of unconditional positive regard. In client-centered therapy, people are led to refocus on their feelings about their problems. The (</w:t>
      </w:r>
      <w:proofErr w:type="spellStart"/>
      <w:r w:rsidRPr="00E05916">
        <w:rPr>
          <w:rFonts w:ascii="Arial" w:hAnsi="Arial" w:cs="Arial"/>
          <w:color w:val="000000"/>
          <w:sz w:val="20"/>
          <w:szCs w:val="20"/>
          <w:shd w:val="clear" w:color="auto" w:fill="FFFFFF"/>
          <w:lang w:eastAsia="ko-KR"/>
        </w:rPr>
        <w:t>nonevaluative</w:t>
      </w:r>
      <w:proofErr w:type="spellEnd"/>
      <w:r w:rsidRPr="00E05916">
        <w:rPr>
          <w:rFonts w:ascii="Arial" w:hAnsi="Arial" w:cs="Arial"/>
          <w:color w:val="000000"/>
          <w:sz w:val="20"/>
          <w:szCs w:val="20"/>
          <w:shd w:val="clear" w:color="auto" w:fill="FFFFFF"/>
          <w:lang w:eastAsia="ko-KR"/>
        </w:rPr>
        <w:t>) therapist simply helps clients to clarify their feelings. In this viewpoint, the processes of therapy blend into those of ordinary living, with the goal of experiencing continued personal growth.</w:t>
      </w:r>
    </w:p>
    <w:tbl>
      <w:tblPr>
        <w:tblW w:w="5000" w:type="pct"/>
        <w:tblCellSpacing w:w="0" w:type="dxa"/>
        <w:tblCellMar>
          <w:left w:w="0" w:type="dxa"/>
          <w:right w:w="0" w:type="dxa"/>
        </w:tblCellMar>
        <w:tblLook w:val="04A0" w:firstRow="1" w:lastRow="0" w:firstColumn="1" w:lastColumn="0" w:noHBand="0" w:noVBand="1"/>
      </w:tblPr>
      <w:tblGrid>
        <w:gridCol w:w="8640"/>
      </w:tblGrid>
      <w:tr w:rsidR="00E05916" w:rsidRPr="00E05916" w:rsidTr="00E05916">
        <w:trPr>
          <w:tblCellSpacing w:w="0" w:type="dxa"/>
        </w:trPr>
        <w:tc>
          <w:tcPr>
            <w:tcW w:w="0" w:type="auto"/>
            <w:vAlign w:val="center"/>
            <w:hideMark/>
          </w:tcPr>
          <w:p w:rsidR="00E05916" w:rsidRPr="00E05916" w:rsidRDefault="00E05916" w:rsidP="00E05916">
            <w:pPr>
              <w:spacing w:after="0"/>
              <w:rPr>
                <w:rFonts w:ascii="Times" w:eastAsia="Times New Roman" w:hAnsi="Times" w:cs="Times New Roman"/>
                <w:sz w:val="20"/>
                <w:szCs w:val="20"/>
                <w:lang w:eastAsia="ko-KR"/>
              </w:rPr>
            </w:pPr>
            <w:r w:rsidRPr="00E05916">
              <w:rPr>
                <w:rFonts w:ascii="Arial" w:eastAsia="Times New Roman" w:hAnsi="Arial" w:cs="Arial"/>
                <w:b/>
                <w:bCs/>
                <w:sz w:val="20"/>
                <w:szCs w:val="20"/>
                <w:lang w:eastAsia="ko-KR"/>
              </w:rPr>
              <w:t>Personal Constructs. </w:t>
            </w:r>
            <w:r w:rsidRPr="00E05916">
              <w:rPr>
                <w:rFonts w:ascii="Times" w:eastAsia="Times New Roman" w:hAnsi="Times" w:cs="Times New Roman"/>
                <w:sz w:val="20"/>
                <w:szCs w:val="20"/>
                <w:lang w:eastAsia="ko-KR"/>
              </w:rPr>
              <w:br/>
            </w:r>
            <w:r w:rsidRPr="00E05916">
              <w:rPr>
                <w:rFonts w:ascii="Arial" w:eastAsia="Times New Roman" w:hAnsi="Arial" w:cs="Arial"/>
                <w:color w:val="8989DB"/>
                <w:sz w:val="36"/>
                <w:szCs w:val="36"/>
                <w:lang w:eastAsia="ko-KR"/>
              </w:rPr>
              <w:t>Chapter</w:t>
            </w:r>
            <w:r>
              <w:rPr>
                <w:rFonts w:ascii="Arial" w:eastAsia="Times New Roman" w:hAnsi="Arial" w:cs="Arial"/>
                <w:color w:val="8989DB"/>
                <w:sz w:val="36"/>
                <w:szCs w:val="36"/>
                <w:lang w:eastAsia="ko-KR"/>
              </w:rPr>
              <w:t xml:space="preserve"> 15</w:t>
            </w:r>
            <w:r w:rsidRPr="00E05916">
              <w:rPr>
                <w:rFonts w:ascii="Arial" w:eastAsia="Times New Roman" w:hAnsi="Arial" w:cs="Arial"/>
                <w:color w:val="8989DB"/>
                <w:sz w:val="36"/>
                <w:szCs w:val="36"/>
                <w:lang w:eastAsia="ko-KR"/>
              </w:rPr>
              <w:t xml:space="preserve"> Summary</w:t>
            </w:r>
          </w:p>
        </w:tc>
      </w:tr>
    </w:tbl>
    <w:p w:rsidR="00E05916" w:rsidRPr="00E05916" w:rsidRDefault="00E05916" w:rsidP="00E05916">
      <w:pPr>
        <w:spacing w:after="0"/>
        <w:jc w:val="both"/>
        <w:rPr>
          <w:rFonts w:ascii="Arial" w:eastAsia="Times New Roman" w:hAnsi="Arial" w:cs="Arial"/>
          <w:sz w:val="20"/>
          <w:szCs w:val="20"/>
          <w:lang w:eastAsia="ko-KR"/>
        </w:rPr>
      </w:pPr>
      <w:r w:rsidRPr="00E05916">
        <w:rPr>
          <w:rFonts w:ascii="Arial" w:eastAsia="Times New Roman" w:hAnsi="Arial" w:cs="Arial"/>
          <w:color w:val="000000"/>
          <w:lang w:eastAsia="ko-KR"/>
        </w:rPr>
        <w:br/>
      </w:r>
    </w:p>
    <w:p w:rsidR="00E05916" w:rsidRPr="00E05916" w:rsidRDefault="00E05916" w:rsidP="00E05916">
      <w:pPr>
        <w:shd w:val="clear" w:color="auto" w:fill="FFFFFF"/>
        <w:spacing w:before="100" w:beforeAutospacing="1" w:after="100" w:afterAutospacing="1"/>
        <w:jc w:val="both"/>
        <w:rPr>
          <w:rFonts w:ascii="Arial" w:hAnsi="Arial" w:cs="Arial"/>
          <w:color w:val="000000"/>
          <w:lang w:eastAsia="ko-KR"/>
        </w:rPr>
      </w:pPr>
      <w:r w:rsidRPr="00E05916">
        <w:rPr>
          <w:rFonts w:ascii="Arial" w:hAnsi="Arial" w:cs="Arial"/>
          <w:color w:val="000000"/>
          <w:lang w:eastAsia="ko-KR"/>
        </w:rPr>
        <w:t xml:space="preserve">Kelly believed that people have a fundamental need to predict the events that they experience. They do so by developing a system of personal constructs, which they use to interpret or construe new events. Constructs are derived from recurring elements in one's experience, but because </w:t>
      </w:r>
      <w:proofErr w:type="gramStart"/>
      <w:r w:rsidRPr="00E05916">
        <w:rPr>
          <w:rFonts w:ascii="Arial" w:hAnsi="Arial" w:cs="Arial"/>
          <w:color w:val="000000"/>
          <w:lang w:eastAsia="ko-KR"/>
        </w:rPr>
        <w:t>they're developed separately by each person</w:t>
      </w:r>
      <w:proofErr w:type="gramEnd"/>
      <w:r w:rsidRPr="00E05916">
        <w:rPr>
          <w:rFonts w:ascii="Arial" w:hAnsi="Arial" w:cs="Arial"/>
          <w:color w:val="000000"/>
          <w:lang w:eastAsia="ko-KR"/>
        </w:rPr>
        <w:t xml:space="preserve">, each person's system of constructs is unique. Constructive </w:t>
      </w:r>
      <w:proofErr w:type="spellStart"/>
      <w:r w:rsidRPr="00E05916">
        <w:rPr>
          <w:rFonts w:ascii="Arial" w:hAnsi="Arial" w:cs="Arial"/>
          <w:color w:val="000000"/>
          <w:lang w:eastAsia="ko-KR"/>
        </w:rPr>
        <w:t>alternativism</w:t>
      </w:r>
      <w:proofErr w:type="spellEnd"/>
      <w:r w:rsidRPr="00E05916">
        <w:rPr>
          <w:rFonts w:ascii="Arial" w:hAnsi="Arial" w:cs="Arial"/>
          <w:color w:val="000000"/>
          <w:lang w:eastAsia="ko-KR"/>
        </w:rPr>
        <w:t xml:space="preserve"> is the idea that any event for any person is open to multiple interpretations and that people decide for themselves how to construe each event.</w:t>
      </w:r>
    </w:p>
    <w:p w:rsidR="00E05916" w:rsidRPr="00E05916" w:rsidRDefault="00E05916" w:rsidP="00E05916">
      <w:pPr>
        <w:shd w:val="clear" w:color="auto" w:fill="FFFFFF"/>
        <w:spacing w:before="100" w:beforeAutospacing="1" w:after="100" w:afterAutospacing="1"/>
        <w:jc w:val="both"/>
        <w:rPr>
          <w:rFonts w:ascii="Arial" w:hAnsi="Arial" w:cs="Arial"/>
          <w:color w:val="000000"/>
          <w:lang w:eastAsia="ko-KR"/>
        </w:rPr>
      </w:pPr>
      <w:r w:rsidRPr="00E05916">
        <w:rPr>
          <w:rFonts w:ascii="Arial" w:hAnsi="Arial" w:cs="Arial"/>
          <w:color w:val="000000"/>
          <w:lang w:eastAsia="ko-KR"/>
        </w:rPr>
        <w:t>People implicitly evaluate their constructs over time in terms of predictive efficiency, or the degree to which the constructs allow the person to interact successfully with the world. Kelly treated constructs as bipolar and dichotomous. Each construct under use has an emergent pole, the end of the conceptual dimension that is being applied to the event being construed. The implicit pole of the construct is the end not being applied. A construct's range of convenience is the range of events to which it can be applied meaningfully. Its focus of convenience is the range of events for which it is optimally predictive.</w:t>
      </w:r>
    </w:p>
    <w:p w:rsidR="00E05916" w:rsidRPr="00E05916" w:rsidRDefault="00E05916" w:rsidP="00E05916">
      <w:pPr>
        <w:shd w:val="clear" w:color="auto" w:fill="FFFFFF"/>
        <w:spacing w:before="100" w:beforeAutospacing="1" w:after="100" w:afterAutospacing="1"/>
        <w:jc w:val="both"/>
        <w:rPr>
          <w:rFonts w:ascii="Arial" w:hAnsi="Arial" w:cs="Arial"/>
          <w:color w:val="000000"/>
          <w:lang w:eastAsia="ko-KR"/>
        </w:rPr>
      </w:pPr>
      <w:r w:rsidRPr="00E05916">
        <w:rPr>
          <w:rFonts w:ascii="Arial" w:hAnsi="Arial" w:cs="Arial"/>
          <w:color w:val="000000"/>
          <w:lang w:eastAsia="ko-KR"/>
        </w:rPr>
        <w:t>Constructs can be refined by actively using them in familiar ways (a process called definition) and can be elaborated by using them in unfamiliar ways (a process called extension). Changes in one's construct system can also be induced by situations in which one finds oneself without adequate constructs to interpret an event. Constructs are organized in a hierarchical system of inclusiveness. This organization is not permanent, however, just as the constructs themselves are not permanent. How long any aspect of the construct system remains stable depends on its predictive efficiency.</w:t>
      </w:r>
    </w:p>
    <w:p w:rsidR="00E05916" w:rsidRPr="00E05916" w:rsidRDefault="00E05916" w:rsidP="00E05916">
      <w:pPr>
        <w:shd w:val="clear" w:color="auto" w:fill="FFFFFF"/>
        <w:spacing w:before="100" w:beforeAutospacing="1" w:after="100" w:afterAutospacing="1"/>
        <w:jc w:val="both"/>
        <w:rPr>
          <w:rFonts w:ascii="Arial" w:hAnsi="Arial" w:cs="Arial"/>
          <w:color w:val="000000"/>
          <w:lang w:eastAsia="ko-KR"/>
        </w:rPr>
      </w:pPr>
      <w:r w:rsidRPr="00E05916">
        <w:rPr>
          <w:rFonts w:ascii="Arial" w:hAnsi="Arial" w:cs="Arial"/>
          <w:color w:val="000000"/>
          <w:lang w:eastAsia="ko-KR"/>
        </w:rPr>
        <w:t>Kelly held that constructs are unique to each person, despite the fact that they're often illustrated by familiar words. The fact that each person's constructs are potentially different from those of other people raises questions about how people can interact effectively. In Kelly's view, getting to know other people means testing one's own constructs against theirs. People are similar to the extent their construct systems are similar. Interpersonal interaction in this viewpoint involves the taking of a role with respect to some other person. Role taking entails construing how the other person is construing yourself in your role. Core roles are those roles that are particularly important to one's sense of identity.</w:t>
      </w:r>
    </w:p>
    <w:p w:rsidR="00E05916" w:rsidRPr="00E05916" w:rsidRDefault="00E05916" w:rsidP="00E05916">
      <w:pPr>
        <w:shd w:val="clear" w:color="auto" w:fill="FFFFFF"/>
        <w:spacing w:before="100" w:beforeAutospacing="1" w:after="100" w:afterAutospacing="1"/>
        <w:jc w:val="both"/>
        <w:rPr>
          <w:rFonts w:ascii="Arial" w:hAnsi="Arial" w:cs="Arial"/>
          <w:color w:val="000000"/>
          <w:lang w:eastAsia="ko-KR"/>
        </w:rPr>
      </w:pPr>
      <w:r w:rsidRPr="00E05916">
        <w:rPr>
          <w:rFonts w:ascii="Arial" w:hAnsi="Arial" w:cs="Arial"/>
          <w:color w:val="000000"/>
          <w:lang w:eastAsia="ko-KR"/>
        </w:rPr>
        <w:t>Assessment from Kelly's viewpoint is done by the Rep Test, which assesses the constructs that people use in construing their role relations and other aspects of their experience. Kelly's viewpoint on problems in self-management was that people experience anxiety when events fall outside the range of convenience of their construct systems, and they experience threat when they anticipate a major reorganization of important aspects of their construct systems because of poor predictive efficiency. Kelly developed fixed role therapy as a way of getting people to engage in behaviors that they would not ordinarily engage in, for the purpose of developing different ways of construing events in their lives.</w:t>
      </w:r>
    </w:p>
    <w:p w:rsidR="00E05916" w:rsidRPr="00E05916" w:rsidRDefault="00E05916" w:rsidP="00E05916">
      <w:pPr>
        <w:spacing w:after="0"/>
        <w:jc w:val="both"/>
        <w:rPr>
          <w:rFonts w:ascii="Times" w:eastAsia="Times New Roman" w:hAnsi="Times" w:cs="Times New Roman"/>
          <w:sz w:val="20"/>
          <w:szCs w:val="20"/>
          <w:lang w:eastAsia="ko-KR"/>
        </w:rPr>
      </w:pPr>
    </w:p>
    <w:p w:rsidR="00B90F9F" w:rsidRDefault="00B90F9F" w:rsidP="00E05916">
      <w:pPr>
        <w:jc w:val="both"/>
      </w:pPr>
    </w:p>
    <w:sectPr w:rsidR="00B90F9F" w:rsidSect="0067469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ppleGothic">
    <w:panose1 w:val="02000500000000000000"/>
    <w:charset w:val="4F"/>
    <w:family w:val="auto"/>
    <w:pitch w:val="variable"/>
    <w:sig w:usb0="00000001" w:usb1="09060000" w:usb2="00000010" w:usb3="00000000" w:csb0="0008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916"/>
    <w:rsid w:val="0067469B"/>
    <w:rsid w:val="00B90F9F"/>
    <w:rsid w:val="00E0591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3FBB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05916"/>
  </w:style>
  <w:style w:type="paragraph" w:styleId="NormalWeb">
    <w:name w:val="Normal (Web)"/>
    <w:basedOn w:val="Normal"/>
    <w:uiPriority w:val="99"/>
    <w:semiHidden/>
    <w:unhideWhenUsed/>
    <w:rsid w:val="00E05916"/>
    <w:pPr>
      <w:spacing w:before="100" w:beforeAutospacing="1" w:after="100" w:afterAutospacing="1"/>
    </w:pPr>
    <w:rPr>
      <w:rFonts w:ascii="Times" w:hAnsi="Times" w:cs="Times New Roman"/>
      <w:sz w:val="20"/>
      <w:szCs w:val="20"/>
      <w:lang w:eastAsia="ko-K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05916"/>
  </w:style>
  <w:style w:type="paragraph" w:styleId="NormalWeb">
    <w:name w:val="Normal (Web)"/>
    <w:basedOn w:val="Normal"/>
    <w:uiPriority w:val="99"/>
    <w:semiHidden/>
    <w:unhideWhenUsed/>
    <w:rsid w:val="00E05916"/>
    <w:pPr>
      <w:spacing w:before="100" w:beforeAutospacing="1" w:after="100" w:afterAutospacing="1"/>
    </w:pPr>
    <w:rPr>
      <w:rFonts w:ascii="Times" w:hAnsi="Times" w:cs="Times New Roman"/>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835218">
      <w:bodyDiv w:val="1"/>
      <w:marLeft w:val="0"/>
      <w:marRight w:val="0"/>
      <w:marTop w:val="0"/>
      <w:marBottom w:val="0"/>
      <w:divBdr>
        <w:top w:val="none" w:sz="0" w:space="0" w:color="auto"/>
        <w:left w:val="none" w:sz="0" w:space="0" w:color="auto"/>
        <w:bottom w:val="none" w:sz="0" w:space="0" w:color="auto"/>
        <w:right w:val="none" w:sz="0" w:space="0" w:color="auto"/>
      </w:divBdr>
    </w:div>
    <w:div w:id="42646239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1108</Words>
  <Characters>6319</Characters>
  <Application>Microsoft Macintosh Word</Application>
  <DocSecurity>0</DocSecurity>
  <Lines>52</Lines>
  <Paragraphs>14</Paragraphs>
  <ScaleCrop>false</ScaleCrop>
  <Company>Kyung Dong</Company>
  <LinksUpToDate>false</LinksUpToDate>
  <CharactersWithSpaces>7413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Sung Hun Kim</dc:creator>
  <cp:keywords/>
  <dc:description/>
  <cp:lastModifiedBy>Sung Hun Kim</cp:lastModifiedBy>
  <cp:revision>1</cp:revision>
  <dcterms:created xsi:type="dcterms:W3CDTF">2013-12-01T11:04:00Z</dcterms:created>
  <dcterms:modified xsi:type="dcterms:W3CDTF">2013-12-01T11:04:00Z</dcterms:modified>
</cp:coreProperties>
</file>